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5F0" w:rsidRDefault="009655F0" w:rsidP="000C70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655F0" w:rsidRDefault="009655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line="240" w:lineRule="auto"/>
        <w:ind w:firstLine="709"/>
        <w:jc w:val="both"/>
      </w:pPr>
    </w:p>
    <w:p w:rsidR="0086198F" w:rsidRDefault="0086198F" w:rsidP="0086198F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86198F" w:rsidRDefault="0086198F" w:rsidP="0086198F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86198F" w:rsidRDefault="0086198F" w:rsidP="0086198F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86198F" w:rsidRDefault="0086198F" w:rsidP="0086198F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(для </w:t>
      </w:r>
      <w:r w:rsidRPr="00B162AF">
        <w:rPr>
          <w:rFonts w:ascii="Times New Roman" w:hAnsi="Times New Roman"/>
          <w:b/>
          <w:sz w:val="36"/>
          <w:szCs w:val="36"/>
        </w:rPr>
        <w:t>2</w:t>
      </w:r>
      <w:r>
        <w:rPr>
          <w:rFonts w:ascii="Times New Roman" w:hAnsi="Times New Roman"/>
          <w:b/>
          <w:sz w:val="36"/>
          <w:szCs w:val="36"/>
        </w:rPr>
        <w:t xml:space="preserve"> класса)</w:t>
      </w:r>
      <w:bookmarkEnd w:id="1"/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0BED" w:rsidRDefault="002D0B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62AF" w:rsidRDefault="00B162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62AF" w:rsidRDefault="00B162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62AF" w:rsidRDefault="00B162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62AF" w:rsidRDefault="00B162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5782466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273E4" w:rsidRPr="00B273E4" w:rsidRDefault="00B273E4" w:rsidP="00B273E4">
          <w:pPr>
            <w:pStyle w:val="af4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B273E4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B273E4" w:rsidRPr="00B273E4" w:rsidRDefault="00B273E4" w:rsidP="00B273E4"/>
        <w:p w:rsidR="00B273E4" w:rsidRPr="00B273E4" w:rsidRDefault="00F43657" w:rsidP="00B273E4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B273E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B273E4" w:rsidRPr="00B273E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273E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078784" w:history="1">
            <w:r w:rsidR="00B273E4" w:rsidRPr="00B273E4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I.</w:t>
            </w:r>
            <w:r w:rsidR="00B273E4"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273E4" w:rsidRPr="00B273E4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_Toc144078784 \h </w:instrTex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E2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273E4" w:rsidRPr="00B273E4" w:rsidRDefault="00F43657" w:rsidP="00B273E4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8785" w:history="1">
            <w:r w:rsidR="00B273E4" w:rsidRPr="00B273E4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II.</w:t>
            </w:r>
            <w:r w:rsidR="00B273E4"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273E4" w:rsidRPr="00B273E4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_Toc144078785 \h </w:instrTex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E2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273E4" w:rsidRPr="00B273E4" w:rsidRDefault="00F43657" w:rsidP="00B273E4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8786" w:history="1">
            <w:r w:rsidR="00B273E4" w:rsidRPr="00B273E4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B273E4"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273E4" w:rsidRPr="00B273E4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_Toc144078786 \h </w:instrTex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E2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273E4" w:rsidRPr="00B273E4" w:rsidRDefault="00F43657" w:rsidP="00B273E4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078787" w:history="1">
            <w:r w:rsidR="00B273E4" w:rsidRPr="00B273E4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IV.</w:t>
            </w:r>
            <w:r w:rsidR="00B273E4"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273E4" w:rsidRPr="00B273E4">
              <w:rPr>
                <w:rStyle w:val="af3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_Toc144078787 \h </w:instrTex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E243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273E4" w:rsidRDefault="00F43657" w:rsidP="00B273E4">
          <w:pPr>
            <w:tabs>
              <w:tab w:val="left" w:pos="426"/>
            </w:tabs>
            <w:spacing w:line="360" w:lineRule="auto"/>
          </w:pPr>
          <w:r w:rsidRPr="00B273E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2D0BED" w:rsidRDefault="004F3FBD">
      <w:pPr>
        <w:pStyle w:val="1"/>
        <w:numPr>
          <w:ilvl w:val="0"/>
          <w:numId w:val="2"/>
        </w:num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2" w:name="_Toc14407878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:rsidR="002D0BED" w:rsidRDefault="002D0BED"/>
    <w:p w:rsidR="002D0BED" w:rsidRDefault="004F3FB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«Рисование (изобразительное искусство)»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).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D0BED" w:rsidRDefault="004F3FBD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D0BED" w:rsidRDefault="004F3F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во 2 классе рассчитана на 34 учебные недели и составляет  34 часа в год (1 час в неделю).</w:t>
      </w:r>
    </w:p>
    <w:p w:rsidR="002D0BED" w:rsidRDefault="004F3F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искусство)».</w:t>
      </w:r>
    </w:p>
    <w:p w:rsidR="002D0BED" w:rsidRDefault="004F3FB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:rsidR="002D0BED" w:rsidRDefault="004F3FBD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:rsidR="002D0BED" w:rsidRDefault="004F3FBD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:rsidR="002D0BED" w:rsidRDefault="004F3FBD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:rsidR="002D0BED" w:rsidRDefault="004F3FBD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:rsidR="002D0BED" w:rsidRDefault="004F3FBD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2D0BED" w:rsidRDefault="004F3FBD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2D0BED" w:rsidRDefault="004F3FBD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:rsidR="002D0BED" w:rsidRDefault="004F3FBD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2D0BED" w:rsidRDefault="004F3FBD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:rsidR="002D0BED" w:rsidRDefault="004F3FBD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правилам и законам композиции, цветоведения, построениям орнамента и др., применяемым в разных видах изобразительной деятельности;</w:t>
      </w:r>
    </w:p>
    <w:p w:rsidR="002D0BED" w:rsidRDefault="004F3FBD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2D0BED" w:rsidRDefault="004F3FBD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2D0BED" w:rsidRDefault="004F3F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во 2 классе определяет следующие задачи:</w:t>
      </w:r>
    </w:p>
    <w:p w:rsidR="002D0BED" w:rsidRDefault="004F3FBD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эстетического восприятия и формирование образов предметов и явлений окружающей действительности в процессе их познания;</w:t>
      </w:r>
    </w:p>
    <w:p w:rsidR="002D0BED" w:rsidRDefault="004F3FBD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интереса обучающихся к изобразительному искусству, потребности к изображению воспринимаемой действительности, желания овладеть приемами изображения в разных видах изобразительной деятельности;</w:t>
      </w:r>
    </w:p>
    <w:p w:rsidR="002D0BED" w:rsidRDefault="004F3FBD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приемов рассматривания объектов, явлений окружающей действительности, произведений изобразительного искусства и народного творчества;</w:t>
      </w:r>
    </w:p>
    <w:p w:rsidR="002D0BED" w:rsidRDefault="004F3FBD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приемам наблюдения с целью последующего изображения;</w:t>
      </w:r>
    </w:p>
    <w:p w:rsidR="002D0BED" w:rsidRDefault="004F3FBD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способов изображения в рисовании, лепке, в работе над аппликацией, а также развитие технических навыков работы с разными художественными материалами.</w:t>
      </w:r>
    </w:p>
    <w:p w:rsidR="002D0BED" w:rsidRDefault="004F3F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:rsidR="002D0BED" w:rsidRDefault="004F3FBD">
      <w:pPr>
        <w:pStyle w:val="1"/>
        <w:numPr>
          <w:ilvl w:val="0"/>
          <w:numId w:val="10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Toc14407878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3"/>
    </w:p>
    <w:p w:rsidR="002D0BED" w:rsidRDefault="002D0BED"/>
    <w:p w:rsidR="002D0BED" w:rsidRDefault="004F3F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втором году обучения осуществляется закрепление полученных знаний о художественных материалах и технических способах работы с ними. </w:t>
      </w:r>
    </w:p>
    <w:p w:rsidR="002D0BED" w:rsidRDefault="004F3F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лепке закрепляется прием размазывания пластилина внутри силуэта (низкий рельеф). В работе над аппликацией у обучающихся закрепляются умения вырезать силуэт изображения по линии сложенного контура. </w:t>
      </w:r>
    </w:p>
    <w:p w:rsidR="002D0BED" w:rsidRDefault="004F3F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Изучаются приемы работы с акварельными красками – в сравнении с приемами работы гуашью. </w:t>
      </w:r>
    </w:p>
    <w:p w:rsidR="002D0BED" w:rsidRDefault="004F3F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Особое место отведено способам выделения изображения из фона, поскольку обучающимися эта задача самостоятельно не решается.</w:t>
      </w:r>
    </w:p>
    <w:p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8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19"/>
        <w:gridCol w:w="4824"/>
        <w:gridCol w:w="1915"/>
        <w:gridCol w:w="1928"/>
      </w:tblGrid>
      <w:tr w:rsidR="002D0BED">
        <w:trPr>
          <w:trHeight w:val="413"/>
          <w:jc w:val="center"/>
        </w:trPr>
        <w:tc>
          <w:tcPr>
            <w:tcW w:w="619" w:type="dxa"/>
          </w:tcPr>
          <w:p w:rsidR="002D0BED" w:rsidRDefault="004F3F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D0BED" w:rsidRDefault="004F3FB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:rsidR="002D0BED" w:rsidRDefault="004F3FB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</w:rPr>
            </w:pPr>
            <w:bookmarkStart w:id="4" w:name="_heading=h.3znysh7" w:colFirst="0" w:colLast="0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D0BED">
        <w:trPr>
          <w:trHeight w:val="270"/>
          <w:jc w:val="center"/>
        </w:trPr>
        <w:tc>
          <w:tcPr>
            <w:tcW w:w="619" w:type="dxa"/>
          </w:tcPr>
          <w:p w:rsidR="002D0BED" w:rsidRDefault="004F3F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2D0BED" w:rsidRDefault="004F3FB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:rsidR="002D0BED" w:rsidRDefault="004F3FB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>
        <w:trPr>
          <w:trHeight w:val="270"/>
          <w:jc w:val="center"/>
        </w:trPr>
        <w:tc>
          <w:tcPr>
            <w:tcW w:w="619" w:type="dxa"/>
          </w:tcPr>
          <w:p w:rsidR="002D0BED" w:rsidRDefault="004F3F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:rsidR="002D0BED" w:rsidRDefault="004F3FB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:rsidR="002D0BED" w:rsidRDefault="004F3FB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>
        <w:trPr>
          <w:trHeight w:val="270"/>
          <w:jc w:val="center"/>
        </w:trPr>
        <w:tc>
          <w:tcPr>
            <w:tcW w:w="619" w:type="dxa"/>
          </w:tcPr>
          <w:p w:rsidR="002D0BED" w:rsidRDefault="004F3F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:rsidR="002D0BED" w:rsidRDefault="004F3FB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2D0BED" w:rsidRDefault="004F3FB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>
        <w:trPr>
          <w:trHeight w:val="270"/>
          <w:jc w:val="center"/>
        </w:trPr>
        <w:tc>
          <w:tcPr>
            <w:tcW w:w="619" w:type="dxa"/>
          </w:tcPr>
          <w:p w:rsidR="002D0BED" w:rsidRDefault="004F3FB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2D0BED" w:rsidRDefault="004F3FB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:rsidR="002D0BED" w:rsidRDefault="004F3FB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>
        <w:trPr>
          <w:trHeight w:val="285"/>
          <w:jc w:val="center"/>
        </w:trPr>
        <w:tc>
          <w:tcPr>
            <w:tcW w:w="5443" w:type="dxa"/>
            <w:gridSpan w:val="2"/>
          </w:tcPr>
          <w:p w:rsidR="002D0BED" w:rsidRDefault="004F3FB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:rsidR="002D0BED" w:rsidRDefault="004F3FB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:rsidR="002D0BED" w:rsidRDefault="004F3FBD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198F" w:rsidRDefault="008619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6198F" w:rsidRPr="0086198F" w:rsidRDefault="0086198F" w:rsidP="0086198F">
      <w:pPr>
        <w:pStyle w:val="2"/>
        <w:numPr>
          <w:ilvl w:val="0"/>
          <w:numId w:val="10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5" w:name="_Toc144078786"/>
      <w:r w:rsidRPr="0086198F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5"/>
    </w:p>
    <w:p w:rsidR="0086198F" w:rsidRDefault="0086198F" w:rsidP="0086198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:rsidR="0086198F" w:rsidRDefault="0086198F" w:rsidP="0086198F">
      <w:pPr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осознание себя как ученика, формирование интереса (мотивации) к обучению;</w:t>
      </w:r>
    </w:p>
    <w:p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положительного отношения к мнению учителя, сверстников;</w:t>
      </w:r>
    </w:p>
    <w:p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способности оценивать результаты своей деятельности с помощью педагога и самостоятельно;</w:t>
      </w:r>
    </w:p>
    <w:p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мотивации к творческому труду;</w:t>
      </w:r>
    </w:p>
    <w:p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бережного отношения к материальным ценностям.</w:t>
      </w:r>
    </w:p>
    <w:p w:rsidR="0086198F" w:rsidRDefault="0086198F" w:rsidP="0086198F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материалы для рисования, аппликации, лепки;</w:t>
      </w:r>
    </w:p>
    <w:p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(с помощью опорных точек, по шаблону);</w:t>
      </w:r>
    </w:p>
    <w:p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простым карандашом различные виды линий;</w:t>
      </w:r>
    </w:p>
    <w:p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художественных материалов, инструментов и приспособлений; их назначения, правил обращения;</w:t>
      </w:r>
    </w:p>
    <w:p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рабочее место в зависимости от характера выполняемой работы под контролем учителя;</w:t>
      </w:r>
    </w:p>
    <w:p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некоторыми приемами лепки (раскатывание, сплющивание, отщипывание) и аппликации (вырезание и наклеивание);</w:t>
      </w:r>
    </w:p>
    <w:p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правильно передавать цвет изображаемого объекта.</w:t>
      </w:r>
    </w:p>
    <w:p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Достаточный уровень:</w:t>
      </w:r>
    </w:p>
    <w:p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 работе художника, ее особенностях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;</w:t>
      </w:r>
    </w:p>
    <w:p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требования к композиции изображения на листе бумаги;</w:t>
      </w:r>
    </w:p>
    <w:p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самостоятельно от руки;</w:t>
      </w:r>
    </w:p>
    <w:p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основные смысловые связи в несложном рисунке;</w:t>
      </w:r>
    </w:p>
    <w:p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в технике аппликации узоры в полосе, достигая ритма повторением и чередованием формы и цвета;</w:t>
      </w:r>
    </w:p>
    <w:p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некоторых народных и национальных промыслов (Дымково);</w:t>
      </w:r>
    </w:p>
    <w:p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 работы карандашом, гуашью, акварельными красками;</w:t>
      </w:r>
    </w:p>
    <w:p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передача всех признаков и свойств изображаемого объекта;</w:t>
      </w:r>
    </w:p>
    <w:p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:rsidR="0086198F" w:rsidRDefault="0086198F" w:rsidP="0086198F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Оценка предметных результатов во время обучения во 2 классе  в 1 и 2 триместре  не проводится.  Результат продвижения второклассников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Соотнесение результатов оценочной деятельности, демонстрируемые обучающимися, следующее:</w:t>
      </w:r>
    </w:p>
    <w:p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«верно» - задание выполнено на 70 – 100 %;</w:t>
      </w:r>
    </w:p>
    <w:p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«частично верно» - задание выполнено на 30-70%;</w:t>
      </w:r>
    </w:p>
    <w:p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«неверно» - задание выполнено менее чем на 30 %.</w:t>
      </w:r>
    </w:p>
    <w:p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Начиная с 3 триместра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 и умения обучающихся по изобразительному искусству во 2 классе оцениваются     по результатам выполнения практических заданий.</w:t>
      </w:r>
    </w:p>
    <w:p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 - выставляется за безошибочное и аккуратное выполнение работы.</w:t>
      </w:r>
    </w:p>
    <w:p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«4» - выставляется  за безошибочное и аккуратное выполнение работы, но обучающийся допускает неточности в выполнении  работы.</w:t>
      </w:r>
    </w:p>
    <w:p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 - выставляется, за неточности в выполнении работы   (восприятия формы, конструкции, величины, цвета предметов) и, если работа требует корректировки со стороны учителя.</w:t>
      </w:r>
    </w:p>
    <w:p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D0BED">
          <w:headerReference w:type="default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2D0BED" w:rsidRDefault="004F3FBD" w:rsidP="0086198F">
      <w:pPr>
        <w:pStyle w:val="1"/>
        <w:numPr>
          <w:ilvl w:val="0"/>
          <w:numId w:val="8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6" w:name="_Toc14407878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6"/>
    </w:p>
    <w:tbl>
      <w:tblPr>
        <w:tblStyle w:val="af9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6"/>
        <w:gridCol w:w="1752"/>
        <w:gridCol w:w="709"/>
        <w:gridCol w:w="3827"/>
        <w:gridCol w:w="3544"/>
        <w:gridCol w:w="3543"/>
      </w:tblGrid>
      <w:tr w:rsidR="002D0BED" w:rsidTr="003B2B9A">
        <w:trPr>
          <w:cantSplit/>
          <w:trHeight w:val="517"/>
        </w:trPr>
        <w:tc>
          <w:tcPr>
            <w:tcW w:w="516" w:type="dxa"/>
            <w:vMerge w:val="restart"/>
            <w:vAlign w:val="center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52" w:type="dxa"/>
            <w:vMerge w:val="restart"/>
            <w:vAlign w:val="center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D0BED" w:rsidRDefault="004F3FBD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vMerge w:val="restart"/>
            <w:vAlign w:val="center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2D0BED">
        <w:trPr>
          <w:cantSplit/>
          <w:trHeight w:val="517"/>
        </w:trPr>
        <w:tc>
          <w:tcPr>
            <w:tcW w:w="516" w:type="dxa"/>
            <w:vMerge/>
            <w:vAlign w:val="center"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vAlign w:val="center"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2D0BED">
        <w:trPr>
          <w:cantSplit/>
          <w:trHeight w:val="2018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2" w:type="dxa"/>
          </w:tcPr>
          <w:p w:rsidR="002D0BED" w:rsidRDefault="004F3FBD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Здравствуй, золотая осень! Рисование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 художественных материалов и инструментов – карандаши, бумага, ластик, точилка для карандашей, ножницы, краска гуашь, кисть, палитра.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навыка правильного захвата карандаша.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цветов.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осенних листьев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художественные материалы и инструменты по вопросам 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правильно располагают материалы для рисования на столе.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Обводят листья по шаблону.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художественными материалами.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Располагают материалы для рисования на столе.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Следят за правильным захватом карандаша в руке.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Самостоятельно рисуют, раскрашивают осенние листья по образцу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2D0BED">
        <w:trPr>
          <w:cantSplit/>
          <w:trHeight w:val="2018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2" w:type="dxa"/>
          </w:tcPr>
          <w:p w:rsidR="002D0BED" w:rsidRDefault="004F3FBD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Рисование разных линий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линий (прямые, волнистые, ломаные).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в изображении различных линий.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линий в рисунке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прямые, волнистые, ломаные линии под контролем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форму линий и точек с другими формами.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линии в рисунке, по образцу,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проводят  прямые, волнистые, ломаные линии.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Анализируют, по вопросам учителя, различные предметы с точки зрения строения их формы.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используют линии при выполнении рисунка</w:t>
            </w:r>
          </w:p>
        </w:tc>
      </w:tr>
      <w:tr w:rsidR="002D0BED">
        <w:trPr>
          <w:cantSplit/>
          <w:trHeight w:val="2018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52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Ветка с вишнями.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  <w:p w:rsidR="002D0BED" w:rsidRDefault="002D0BED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повторяют свойства пластилина.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Организовывают рабочее место под контролем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Отщипывают, разминают и скатывают пластилин под контролем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с помощью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2D0BED">
        <w:trPr>
          <w:cantSplit/>
          <w:trHeight w:val="2018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2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Грибы.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Беседа «Съедобные и несъедобные грибы». Рассматривание иллюстраций.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Части гриба.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Разметка изображения на бумаге, рисование по разметке.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Раскрашивание грибов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 части грибов.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Проводят от руки линии в нужных направлениях под контролем учителя.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Ориентируются на листе под контролем учителя</w:t>
            </w:r>
          </w:p>
          <w:p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грибы по геометрическим формам.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Проводят от руки линии в нужных направлениях, не поворачивая при этом лист бумаги. 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Используют данные учителем ориентиры (опорные точки) и в соответствии с ними размещают изображение на листе бумаги</w:t>
            </w:r>
          </w:p>
        </w:tc>
      </w:tr>
      <w:tr w:rsidR="002D0BED">
        <w:trPr>
          <w:cantSplit/>
          <w:trHeight w:val="2018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52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и цвет разных деревьев.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И. Шишкина «Рожь», И. Левитана «Березовая роща».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бумаги.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техники аппликации «рваной» бумаги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бумаги по наводящим вопросам.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Накладывают и приклеивают готовые части аппликации на ствол дерева по образцу.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бумаги.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Отрывают небольшие кусочки бумаги.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детали аппликации.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выполняют аппликацию</w:t>
            </w:r>
          </w:p>
        </w:tc>
      </w:tr>
      <w:tr w:rsidR="002D0BED">
        <w:trPr>
          <w:cantSplit/>
          <w:trHeight w:val="1594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52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Деревья.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Береза, елка осенью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 сравнение  деревьев летом и осенью.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породы деревьев.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строения деревьев – ствол, ветки (толстые, тонкие), крона, иголки.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линий  при рисовании деревьев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Определяют деревья в различное время года по наводящим вопросам.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и называют, с помощью учителя части дерева.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опорным точкам.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с помощью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деревья в разное время года.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части дерева.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и различают  породы деревьев.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дерево самостоятельно по образцу</w:t>
            </w:r>
          </w:p>
        </w:tc>
      </w:tr>
      <w:tr w:rsidR="002D0BED">
        <w:trPr>
          <w:cantSplit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52" w:type="dxa"/>
          </w:tcPr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и фрукты. Рисование</w:t>
            </w:r>
          </w:p>
        </w:tc>
        <w:tc>
          <w:tcPr>
            <w:tcW w:w="709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рисования гуашью.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 свойств гуаши.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ТБ при работе с красками.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названий, форм овощей и фруктов.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картиной З. Серебряковой  «Овощи»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Кончаловский «Кладовая»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овощи и фрукты с помощью шаблонов, под контролем учителя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картине.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организовывают свое рабочее место.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гуаши.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выполняют самостоятельно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>
        <w:trPr>
          <w:cantSplit/>
          <w:trHeight w:val="2429"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К. Коровин «Гурзуф, Картина с фруктами», «Розы. Гурзуф», В Ван-Гог «Море в Сент-Мари».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способов смешивания красок.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Разбавление красок белым цветом, для получения светлых оттенков.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 для получения новых цветов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кистью под контролем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Смешивают краски под контролем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полученные цвета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пользуются кистью при рисовании красками.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смешивают краски  по инструкции.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полученные цвета</w:t>
            </w:r>
          </w:p>
        </w:tc>
      </w:tr>
      <w:tr w:rsidR="002D0BED">
        <w:trPr>
          <w:cantSplit/>
          <w:trHeight w:val="2536"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52" w:type="dxa"/>
          </w:tcPr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Белые уточки на реке.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по картине А. Сислей «Пасущая гусей»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понятием «фон».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«Фон на картине. Светлый и тёмный фон». 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Рассматривание иллюстраций, определение фона: тёмный или светлый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художественными материалами под контролем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художественными материалами.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>
        <w:trPr>
          <w:cantSplit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</w:tcPr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Акварельные краски</w:t>
            </w:r>
          </w:p>
        </w:tc>
        <w:tc>
          <w:tcPr>
            <w:tcW w:w="709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акварельными красками.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Правила рисования акварельными красками.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Подготовка рабочего места для рисования красками «акварель»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свойства акварельных красок.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правила рисования акварельными красками.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акварельных красок.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рисования акварельным красками.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организовывают свое рабочее место</w:t>
            </w:r>
          </w:p>
        </w:tc>
      </w:tr>
      <w:tr w:rsidR="002D0BED">
        <w:trPr>
          <w:cantSplit/>
          <w:trHeight w:val="2287"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2" w:type="dxa"/>
          </w:tcPr>
          <w:p w:rsidR="002D0BED" w:rsidRDefault="004F3F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фона. Небо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разводить акварель для рисования фона.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яркости тона акварели и количества воды.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рисовать  слева направо 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лист при работе с акварелью.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плоскости листа с учетом полученных знаний и рекомендаций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работы в технике акварели.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плоскости листа.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 - пробник, палитра, валик, просохший рисунок, яркость тона, блеклость, яркость.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>
        <w:trPr>
          <w:cantSplit/>
          <w:trHeight w:val="2004"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52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цвета.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Составные цвета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понятий основные, главные цвета (красный, желтый, синий).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(оранжевый зеленый, фиолетовый).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акварельными красками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наводящим вопросам определяют радостные и грустные цвета.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Смешивают краски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радостные и грустные цвета.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Отрабатывают навыки работы в технике акварель.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2D0BED">
        <w:trPr>
          <w:cantSplit/>
          <w:trHeight w:val="1841"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2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картины.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Акварель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В. Поленова «Московский дворик», И. Шишкин «Дождь в дубовом лесу».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настроения в изображении.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красками, цветом. Практика работы с красками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цвета.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организовывают рабочее место.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самостоятельно по предложенным  образцам</w:t>
            </w:r>
          </w:p>
        </w:tc>
      </w:tr>
      <w:tr w:rsidR="002D0BED">
        <w:trPr>
          <w:cantSplit/>
          <w:trHeight w:val="1841"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2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 игрушек.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Кубики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игрушках.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пластичных материалов и приемов работы с пластилином.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при работе с пластилином.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формы куб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образцы игрушек.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 рабочее место под контролем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изучают свойства пластилина.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отщипывать и разминать пластилин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Отвечают на вопросы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элементарные приемы – отщипывание, раскатывание, вытягивание, сплющивание</w:t>
            </w:r>
          </w:p>
        </w:tc>
      </w:tr>
      <w:tr w:rsidR="002D0BED">
        <w:trPr>
          <w:cantSplit/>
          <w:trHeight w:val="1841"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52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Снеговик.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картины Ф. Сычкова «Зимние игры»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интереса к лепке.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мелкой моторики пальцев рук.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частей снеговика, метлы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картину.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части картины.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предметы, состоящие из 2-3 частей.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Соединяют части путем прижимания друг к другу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картину.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и называют части картины.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цвета по образцу.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изделие самостоятельно по образцу</w:t>
            </w:r>
          </w:p>
        </w:tc>
      </w:tr>
      <w:tr w:rsidR="002D0BED">
        <w:trPr>
          <w:cantSplit/>
          <w:trHeight w:val="1579"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2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«Снеговики во дворе».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«Зимние развлечения детей».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Разбавление красок белым цветом, для получения светлых оттенков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Рисунок по описанию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Разбавляют краски под контролем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разбавляют краски.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>
        <w:trPr>
          <w:cantSplit/>
          <w:trHeight w:val="1841"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2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веточки ели с новогодними шарами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украшение новогодней елки.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Повторение геометрической формы шар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геометрические фигуры.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различают геометрические  фигуры.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организовывают рабочее место.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самостоятельно по предложенным  образцам</w:t>
            </w:r>
          </w:p>
        </w:tc>
      </w:tr>
      <w:tr w:rsidR="002D0BED">
        <w:trPr>
          <w:cantSplit/>
          <w:trHeight w:val="1379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D0BED" w:rsidRDefault="002D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0BED" w:rsidRDefault="002D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картине И. Шишкин «Зима»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– сугробы, бурелом, заснеженные ели.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с бумагой и ножницами.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ТБ </w:t>
            </w:r>
          </w:p>
        </w:tc>
        <w:tc>
          <w:tcPr>
            <w:tcW w:w="3544" w:type="dxa"/>
            <w:vMerge w:val="restart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Рассматривают картину.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Организовывают рабочее место под контролем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Отрезают прямые линии.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по готовым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заготовкам, под контролем учителя</w:t>
            </w:r>
          </w:p>
        </w:tc>
        <w:tc>
          <w:tcPr>
            <w:tcW w:w="3543" w:type="dxa"/>
            <w:vMerge w:val="restart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картине.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ножницами и бумагой.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понятия – сугробы,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бурелом, заснеженные ели.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шаблонами и ножницами самостоятельно, по инструкции</w:t>
            </w:r>
          </w:p>
        </w:tc>
      </w:tr>
      <w:tr w:rsidR="002D0BED">
        <w:trPr>
          <w:cantSplit/>
          <w:trHeight w:val="1379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D0BED" w:rsidRDefault="004F3F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3827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>
        <w:trPr>
          <w:cantSplit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52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 «Медведь»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понятием -  композиция рисунка. Изображение мишки в технике аппликации. Развитие художественных навыков при создании аппликации на основе знаний простых форм 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техникой и способами аппликации.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Создают и изображают на плоскости средствами аппликации и графическими средствами (цветные карандаши, фломастеры) заданный образ (мишка) 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карандашами, кистью, ножницами.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изображения на плоскости с помощью цветового пятна (цветная бумага). Продолжают осваивать приемы работы графическими материалами</w:t>
            </w:r>
          </w:p>
        </w:tc>
      </w:tr>
      <w:tr w:rsidR="002D0BED">
        <w:trPr>
          <w:cantSplit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:rsidR="002D0BED" w:rsidRDefault="004F3F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Дымковской игрушкой.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лепки игрушки из частей, соблюдая принцип — от простого к сложному. Соединение в одно целое.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игрушки.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Дымковской игрушки (части узора)</w:t>
            </w:r>
          </w:p>
        </w:tc>
        <w:tc>
          <w:tcPr>
            <w:tcW w:w="3544" w:type="dxa"/>
            <w:vMerge w:val="restart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элементы росписи по наводящим вопросам учителя.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игрушку под контролем учителя.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дымковские игрушки с помощью цветного пластилина</w:t>
            </w:r>
          </w:p>
          <w:p w:rsidR="002D0BED" w:rsidRDefault="002D0B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игрушки, отвечают на вопросы.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техникой создания узора дымковской росписи с помощью печаток, тычков ватными палочками.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чувство ритма, цвета.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в художественно- творческой деятельности свое эмоционально-ценностное отношение к народному промыслу, интерес к народной игрушке</w:t>
            </w:r>
          </w:p>
        </w:tc>
      </w:tr>
      <w:tr w:rsidR="002D0BED">
        <w:trPr>
          <w:cantSplit/>
          <w:trHeight w:val="2024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2" w:type="dxa"/>
            <w:tcBorders>
              <w:top w:val="single" w:sz="4" w:space="0" w:color="000000"/>
              <w:bottom w:val="single" w:sz="4" w:space="0" w:color="000000"/>
            </w:tcBorders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:rsidR="002D0BED" w:rsidRDefault="004F3FB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>
        <w:trPr>
          <w:cantSplit/>
          <w:trHeight w:val="1685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:rsidR="002D0BED" w:rsidRDefault="004F3FB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>
        <w:trPr>
          <w:cantSplit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птиц.</w:t>
            </w:r>
          </w:p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Изображение птиц в рисунке.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птиц в природе.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птиц.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Большие и маленькие.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средств художественной выразительности, которые используют художники для передачи облика птицы (подчеркивание забавности, беззащитности, осторожности, стремительности движения)</w:t>
            </w:r>
          </w:p>
        </w:tc>
        <w:tc>
          <w:tcPr>
            <w:tcW w:w="3544" w:type="dxa"/>
          </w:tcPr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heading=h.tyjcwt" w:colFirst="0" w:colLast="0"/>
            <w:bookmarkEnd w:id="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изображение птиц.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_heading=h.3dy6vkm" w:colFirst="0" w:colLast="0"/>
            <w:bookmarkEnd w:id="8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свойства гуаши по наводящим вопросам учителя.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_heading=h.1t3h5sf" w:colFirst="0" w:colLast="0"/>
            <w:bookmarkEnd w:id="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heading=h.4d34og8" w:colFirst="0" w:colLast="0"/>
            <w:bookmarkEnd w:id="1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изображение  птиц, отвечают на вопросы.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живописными средствами птицу с присущей ей расцветкой.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акварелью</w:t>
            </w:r>
          </w:p>
        </w:tc>
      </w:tr>
      <w:tr w:rsidR="002D0BED">
        <w:trPr>
          <w:cantSplit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52" w:type="dxa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«Домик для птиц»</w:t>
            </w:r>
          </w:p>
          <w:p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конструктивной фантазии и наблюдательности - рассматривание «птичьих домиков» — скворечников на деревьях.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приемов работы в технике аппликации.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видеть конструкцию (геометрию) предмета, т. е. то, как он построен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красоту природы, весеннее состояние природы, по наводящим вопросам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формы скворечников.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конструирования из бумаги.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различные предметы (здания) с точки зрения строения их формы, их конструкции.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конструируют из простых геометрических форм (прямоугольников, треугольников) изображения березы и скворечника в технике аппликации</w:t>
            </w:r>
          </w:p>
        </w:tc>
      </w:tr>
      <w:tr w:rsidR="002D0BED">
        <w:trPr>
          <w:cantSplit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52" w:type="dxa"/>
          </w:tcPr>
          <w:p w:rsidR="002D0BED" w:rsidRDefault="004F3F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«Ваза»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понятиями «форма», «простая форма».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способности целостного обобщенного видения формы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образец для создания целой формы изображаемого предмета — вазы.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листе под контролем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изображения на основе простых и сложных форм.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цвета под контролем учителя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простую и сложную форму с опытом зрительных впечатлений. Видят в сложной форме составляющие — простые формы.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и анализируют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 предмета.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цвета по образцу</w:t>
            </w:r>
          </w:p>
        </w:tc>
      </w:tr>
      <w:tr w:rsidR="002D0BED">
        <w:trPr>
          <w:cantSplit/>
          <w:trHeight w:val="3351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52" w:type="dxa"/>
          </w:tcPr>
          <w:p w:rsidR="002D0BED" w:rsidRDefault="004F3FB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в работах известных художников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художников П. Кончаловский «Сирень в корзине» А. Дейнека «Гладиолусы с рябиной» И. Левитан «Ночные фиалки и незабудки».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весенних цветов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 художников, изображающих цветы.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различать техники, манеры и приемы выполнения работ различными художниками.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 шаблонам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цветах, изображаемых на картинах, знать названия цветов.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суждение о разнообразии приемов и манер, техник при выполнении работ.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«графика».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цвета использовал художник для выполнения работы</w:t>
            </w:r>
          </w:p>
        </w:tc>
      </w:tr>
    </w:tbl>
    <w:p w:rsidR="002D0BED" w:rsidRDefault="004F3FBD">
      <w:r>
        <w:br w:type="page"/>
      </w:r>
    </w:p>
    <w:tbl>
      <w:tblPr>
        <w:tblStyle w:val="afa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6"/>
        <w:gridCol w:w="1752"/>
        <w:gridCol w:w="709"/>
        <w:gridCol w:w="3827"/>
        <w:gridCol w:w="3544"/>
        <w:gridCol w:w="3543"/>
      </w:tblGrid>
      <w:tr w:rsidR="002D0BED">
        <w:trPr>
          <w:cantSplit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:rsidR="002D0BED" w:rsidRDefault="002D0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поздравительных открыток к 1 Мая по образцу.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многообразия открыток.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умения выделять главное в рисунке цветом и размером.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эстетических чувств</w:t>
            </w:r>
          </w:p>
        </w:tc>
        <w:tc>
          <w:tcPr>
            <w:tcW w:w="3544" w:type="dxa"/>
            <w:vMerge w:val="restart"/>
          </w:tcPr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eading=h.2s8eyo1" w:colFirst="0" w:colLast="0"/>
            <w:bookmarkEnd w:id="1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умение выделять главное в рисунке цветом и размером.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heading=h.17dp8vu" w:colFirst="0" w:colLast="0"/>
            <w:bookmarkEnd w:id="1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Прорисовывают детали рисунка кистью акварельными красками.</w:t>
            </w:r>
          </w:p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_heading=h.3rdcrjn" w:colFirst="0" w:colLast="0"/>
            <w:bookmarkEnd w:id="1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  <w:vMerge w:val="restart"/>
          </w:tcPr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Приобретают навыки выполнения лаконичного выразительного изображения. Определяют, какие цвета (темные и светлые, теплые и холодные, контрастные и сближенные) подойдут для передачи темы весны в открытке</w:t>
            </w:r>
          </w:p>
        </w:tc>
      </w:tr>
      <w:tr w:rsidR="002D0BED">
        <w:trPr>
          <w:cantSplit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2D0BED" w:rsidRDefault="004F3FB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>
        <w:trPr>
          <w:cantSplit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52" w:type="dxa"/>
          </w:tcPr>
          <w:p w:rsidR="002D0BED" w:rsidRDefault="004F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весенней веточки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 весенней веточки с цветами и листьями.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части ветки: стебель, лист, цветок.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расположение ветки в центре листа.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фона.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цветов: стебель и  ветки – коричневые, цвет листьев – зеленый, цвет цветочков – белый и розовый</w:t>
            </w: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основные внешние характерные признаки изображаемого предмета (форма величина, цвет) с опорой на образец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основные внешние характерные признаки изображаемого предмета (форма, величина, цвет).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называют основные части нарисованной ветки и используемые цвета </w:t>
            </w:r>
          </w:p>
        </w:tc>
      </w:tr>
      <w:tr w:rsidR="002D0BED">
        <w:trPr>
          <w:cantSplit/>
          <w:trHeight w:val="1912"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52" w:type="dxa"/>
          </w:tcPr>
          <w:p w:rsidR="002D0BED" w:rsidRDefault="004F3F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«Весенние цветы»</w:t>
            </w:r>
          </w:p>
          <w:p w:rsidR="002D0BED" w:rsidRDefault="002D0B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композиции внутри заданной формы, с учетом ее.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художественных навыков при создании аппликации на основе знаний простых форм </w:t>
            </w:r>
          </w:p>
          <w:p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эстетически оценивать красоту природы.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первые весенние цветы. 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средствами аппликации первый нежный весенний цветок</w:t>
            </w:r>
          </w:p>
        </w:tc>
        <w:tc>
          <w:tcPr>
            <w:tcW w:w="3543" w:type="dxa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значимость влияния погоды на настроение человека.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 работы в технике аппликации</w:t>
            </w:r>
          </w:p>
        </w:tc>
      </w:tr>
      <w:tr w:rsidR="002D0BED">
        <w:trPr>
          <w:cantSplit/>
          <w:trHeight w:val="1437"/>
        </w:trPr>
        <w:tc>
          <w:tcPr>
            <w:tcW w:w="516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2D0BED" w:rsidRDefault="004F3FBD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:rsidR="002D0BED" w:rsidRDefault="004F3F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композиции «В парке весной».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в творческой работе весеннего настроения.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умений выделять главное в рисунке цветом и размером</w:t>
            </w:r>
          </w:p>
        </w:tc>
        <w:tc>
          <w:tcPr>
            <w:tcW w:w="3544" w:type="dxa"/>
            <w:vMerge w:val="restart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контролем учителя располагают объекты, выбранные для изображения на листе бумаги.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по выбору, из предложенных образцов.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использованием шаблонов</w:t>
            </w:r>
          </w:p>
        </w:tc>
        <w:tc>
          <w:tcPr>
            <w:tcW w:w="3543" w:type="dxa"/>
            <w:vMerge w:val="restart"/>
          </w:tcPr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объекты, выбранные для изображения на листе бумаги.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(над, под, посередине, в центре).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размер и форму предметов.</w:t>
            </w:r>
          </w:p>
          <w:p w:rsidR="002D0BED" w:rsidRDefault="004F3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самостоятельно</w:t>
            </w:r>
          </w:p>
        </w:tc>
      </w:tr>
      <w:tr w:rsidR="002D0BED">
        <w:trPr>
          <w:cantSplit/>
          <w:trHeight w:val="2109"/>
        </w:trPr>
        <w:tc>
          <w:tcPr>
            <w:tcW w:w="516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2D0BED" w:rsidRDefault="004F3FBD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:rsidR="002D0BED" w:rsidRDefault="004F3F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D0BED" w:rsidRDefault="002D0BED">
      <w:pPr>
        <w:pStyle w:val="1"/>
        <w:spacing w:before="0"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sectPr w:rsidR="002D0BED" w:rsidSect="00F43657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0FC" w:rsidRDefault="004860FC">
      <w:pPr>
        <w:spacing w:after="0" w:line="240" w:lineRule="auto"/>
      </w:pPr>
      <w:r>
        <w:separator/>
      </w:r>
    </w:p>
  </w:endnote>
  <w:endnote w:type="continuationSeparator" w:id="0">
    <w:p w:rsidR="004860FC" w:rsidRDefault="0048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BED" w:rsidRDefault="00F436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4F3FBD">
      <w:rPr>
        <w:color w:val="000000"/>
      </w:rPr>
      <w:instrText>PAGE</w:instrText>
    </w:r>
    <w:r>
      <w:rPr>
        <w:color w:val="000000"/>
      </w:rPr>
      <w:fldChar w:fldCharType="separate"/>
    </w:r>
    <w:r w:rsidR="00B162AF">
      <w:rPr>
        <w:noProof/>
        <w:color w:val="000000"/>
      </w:rPr>
      <w:t>3</w:t>
    </w:r>
    <w:r>
      <w:rPr>
        <w:color w:val="000000"/>
      </w:rPr>
      <w:fldChar w:fldCharType="end"/>
    </w:r>
  </w:p>
  <w:p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0FC" w:rsidRDefault="004860FC">
      <w:pPr>
        <w:spacing w:after="0" w:line="240" w:lineRule="auto"/>
      </w:pPr>
      <w:r>
        <w:separator/>
      </w:r>
    </w:p>
  </w:footnote>
  <w:footnote w:type="continuationSeparator" w:id="0">
    <w:p w:rsidR="004860FC" w:rsidRDefault="00486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BD4"/>
    <w:multiLevelType w:val="multilevel"/>
    <w:tmpl w:val="DA0CBA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C63A5"/>
    <w:multiLevelType w:val="multilevel"/>
    <w:tmpl w:val="18B2EC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C0020BE"/>
    <w:multiLevelType w:val="multilevel"/>
    <w:tmpl w:val="AF5AB608"/>
    <w:lvl w:ilvl="0">
      <w:start w:val="1"/>
      <w:numFmt w:val="bullet"/>
      <w:lvlText w:val="−"/>
      <w:lvlJc w:val="left"/>
      <w:pPr>
        <w:ind w:left="1065" w:hanging="70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2145732"/>
    <w:multiLevelType w:val="multilevel"/>
    <w:tmpl w:val="AE9AE3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41493CB9"/>
    <w:multiLevelType w:val="multilevel"/>
    <w:tmpl w:val="925A08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49DC3176"/>
    <w:multiLevelType w:val="hybridMultilevel"/>
    <w:tmpl w:val="956E2C4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DE06098"/>
    <w:multiLevelType w:val="multilevel"/>
    <w:tmpl w:val="063099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6A8827A9"/>
    <w:multiLevelType w:val="multilevel"/>
    <w:tmpl w:val="6C5EB86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72B43549"/>
    <w:multiLevelType w:val="multilevel"/>
    <w:tmpl w:val="DCDC5C6C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114877"/>
    <w:multiLevelType w:val="multilevel"/>
    <w:tmpl w:val="A42EFAC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7FC33189"/>
    <w:multiLevelType w:val="multilevel"/>
    <w:tmpl w:val="0D8297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BED"/>
    <w:rsid w:val="000C7054"/>
    <w:rsid w:val="0021187F"/>
    <w:rsid w:val="002D0BED"/>
    <w:rsid w:val="003B2B9A"/>
    <w:rsid w:val="004860FC"/>
    <w:rsid w:val="004F3FBD"/>
    <w:rsid w:val="004F5960"/>
    <w:rsid w:val="00737A46"/>
    <w:rsid w:val="007D061B"/>
    <w:rsid w:val="0086198F"/>
    <w:rsid w:val="009655F0"/>
    <w:rsid w:val="009E2436"/>
    <w:rsid w:val="00B162AF"/>
    <w:rsid w:val="00B273E4"/>
    <w:rsid w:val="00D51421"/>
    <w:rsid w:val="00F43657"/>
    <w:rsid w:val="00F7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657"/>
  </w:style>
  <w:style w:type="paragraph" w:styleId="1">
    <w:name w:val="heading 1"/>
    <w:basedOn w:val="a"/>
    <w:next w:val="a"/>
    <w:uiPriority w:val="9"/>
    <w:qFormat/>
    <w:rsid w:val="00F43657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uiPriority w:val="9"/>
    <w:unhideWhenUsed/>
    <w:qFormat/>
    <w:rsid w:val="00F43657"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rsid w:val="00F43657"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rsid w:val="00F43657"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F43657"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rsid w:val="00F4365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4365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F4365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F4365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rsid w:val="00F43657"/>
    <w:pPr>
      <w:ind w:left="720"/>
      <w:contextualSpacing/>
    </w:pPr>
  </w:style>
  <w:style w:type="paragraph" w:styleId="a6">
    <w:name w:val="header"/>
    <w:basedOn w:val="a"/>
    <w:unhideWhenUsed/>
    <w:rsid w:val="00F43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rsid w:val="00F43657"/>
  </w:style>
  <w:style w:type="paragraph" w:styleId="a8">
    <w:name w:val="footer"/>
    <w:basedOn w:val="a"/>
    <w:uiPriority w:val="99"/>
    <w:unhideWhenUsed/>
    <w:rsid w:val="00F43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  <w:rsid w:val="00F43657"/>
  </w:style>
  <w:style w:type="paragraph" w:styleId="aa">
    <w:name w:val="No Spacing"/>
    <w:aliases w:val="основа"/>
    <w:link w:val="ab"/>
    <w:uiPriority w:val="1"/>
    <w:qFormat/>
    <w:rsid w:val="00F43657"/>
    <w:rPr>
      <w:lang w:eastAsia="en-US"/>
    </w:rPr>
  </w:style>
  <w:style w:type="paragraph" w:customStyle="1" w:styleId="10">
    <w:name w:val="Обычный (веб)1"/>
    <w:basedOn w:val="a"/>
    <w:unhideWhenUsed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43657"/>
  </w:style>
  <w:style w:type="paragraph" w:customStyle="1" w:styleId="p1">
    <w:name w:val="p1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F43657"/>
  </w:style>
  <w:style w:type="paragraph" w:customStyle="1" w:styleId="p2">
    <w:name w:val="p2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F43657"/>
  </w:style>
  <w:style w:type="paragraph" w:customStyle="1" w:styleId="p5">
    <w:name w:val="p5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  <w:rsid w:val="00F43657"/>
  </w:style>
  <w:style w:type="paragraph" w:customStyle="1" w:styleId="p9">
    <w:name w:val="p9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rsid w:val="00F43657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d">
    <w:name w:val="Текст выноски Знак"/>
    <w:semiHidden/>
    <w:rsid w:val="00F43657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rsid w:val="00F436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F43657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  <w:rsid w:val="00F43657"/>
  </w:style>
  <w:style w:type="character" w:customStyle="1" w:styleId="11">
    <w:name w:val="Заголовок 1 Знак"/>
    <w:rsid w:val="00F43657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sid w:val="00F43657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rsid w:val="00F43657"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rsid w:val="00F43657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rsid w:val="00F43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F43657"/>
  </w:style>
  <w:style w:type="paragraph" w:customStyle="1" w:styleId="12">
    <w:name w:val="Название1"/>
    <w:basedOn w:val="a"/>
    <w:qFormat/>
    <w:rsid w:val="00F43657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rsid w:val="00F43657"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3">
    <w:name w:val="Hyperlink"/>
    <w:uiPriority w:val="99"/>
    <w:unhideWhenUsed/>
    <w:rsid w:val="00D77139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352AA1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034C20"/>
    <w:pPr>
      <w:tabs>
        <w:tab w:val="left" w:pos="426"/>
        <w:tab w:val="right" w:leader="dot" w:pos="9060"/>
      </w:tabs>
      <w:spacing w:line="360" w:lineRule="auto"/>
      <w:jc w:val="both"/>
    </w:pPr>
  </w:style>
  <w:style w:type="paragraph" w:styleId="31">
    <w:name w:val="toc 3"/>
    <w:basedOn w:val="a"/>
    <w:next w:val="a"/>
    <w:autoRedefine/>
    <w:uiPriority w:val="39"/>
    <w:unhideWhenUsed/>
    <w:rsid w:val="00352AA1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52AA1"/>
    <w:pPr>
      <w:ind w:left="220"/>
    </w:pPr>
  </w:style>
  <w:style w:type="paragraph" w:styleId="af5">
    <w:name w:val="Subtitle"/>
    <w:basedOn w:val="a"/>
    <w:next w:val="a"/>
    <w:uiPriority w:val="11"/>
    <w:qFormat/>
    <w:rsid w:val="00F4365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rsid w:val="00F4365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rsid w:val="00F4365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FF23B5"/>
  </w:style>
  <w:style w:type="paragraph" w:styleId="HTML">
    <w:name w:val="HTML Preformatted"/>
    <w:basedOn w:val="a"/>
    <w:link w:val="HTML0"/>
    <w:uiPriority w:val="99"/>
    <w:unhideWhenUsed/>
    <w:rsid w:val="00FF23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23B5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rsid w:val="00F4365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rsid w:val="00F4365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0"/>
    <w:rsid w:val="00F4365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esAfrEic6TZfkX0MS1t8lLKGfw==">CgMxLjAyCGguZ2pkZ3hzMgloLjFrc3Y0dXYyCWguNDRzaW5pbzIJaC4zem55c2g3MgloLjJqeHN4cWgyCGgudHlqY3d0MgloLjNkeTZ2a20yCWguMXQzaDVzZjIJaC40ZDM0b2c4MgloLjJzOGV5bzEyCWguMTdkcDh2dTIJaC4zcmRjcmpuOAByITF1YXdaeUhsQ2p1VFJXV0xxbkY2MS1LelhKYk44RnE2RA==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C49FFC9-F94B-4635-A173-3A822D35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3843</Words>
  <Characters>21908</Characters>
  <Application>Microsoft Office Word</Application>
  <DocSecurity>0</DocSecurity>
  <Lines>182</Lines>
  <Paragraphs>51</Paragraphs>
  <ScaleCrop>false</ScaleCrop>
  <Company/>
  <LinksUpToDate>false</LinksUpToDate>
  <CharactersWithSpaces>25700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10</cp:revision>
  <dcterms:created xsi:type="dcterms:W3CDTF">2023-06-28T21:14:00Z</dcterms:created>
  <dcterms:modified xsi:type="dcterms:W3CDTF">2025-03-05T06:00:00Z</dcterms:modified>
</cp:coreProperties>
</file>